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4DD5">
      <w:pPr>
        <w:pStyle w:val="3"/>
        <w:jc w:val="center"/>
        <w:rPr>
          <w:rFonts w:eastAsia="方正黑体简体"/>
          <w:sz w:val="32"/>
          <w:szCs w:val="22"/>
        </w:rPr>
      </w:pPr>
      <w:r>
        <w:rPr>
          <w:rFonts w:hint="eastAsia" w:eastAsia="方正黑体简体"/>
          <w:sz w:val="32"/>
          <w:szCs w:val="22"/>
          <w:lang w:val="en-US" w:eastAsia="zh-CN"/>
        </w:rPr>
        <w:t>附件一、</w:t>
      </w: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6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633"/>
        <w:gridCol w:w="992"/>
        <w:gridCol w:w="1536"/>
        <w:gridCol w:w="1523"/>
        <w:gridCol w:w="1276"/>
        <w:gridCol w:w="1985"/>
        <w:gridCol w:w="2126"/>
        <w:gridCol w:w="1278"/>
      </w:tblGrid>
      <w:tr w14:paraId="6329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3E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6A38DC8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B57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0A4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15AB573A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1F7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077911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17A5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01BB56D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0C9CCE4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3C7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B77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976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899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778D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5AC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43C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一种太阳能电池制备方法及太阳能电池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01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6C9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CN114188435B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38E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2024.1.12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EA1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第6620283号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378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B82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李家栋、刘勇、朴松源、王洪</w:t>
            </w:r>
            <w:r>
              <w:rPr>
                <w:rFonts w:hint="eastAsia" w:ascii="宋体" w:hAnsi="宋体" w:cs="微软雅黑"/>
                <w:szCs w:val="21"/>
              </w:rPr>
              <w:t>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787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1FD9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17A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43A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一种N-TOPCon电池及其烧结方法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E4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893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CN114639754B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2024.3.15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7B4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第6785072号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730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039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孙亚楠、刘勇、朴松源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E76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37A4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30F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297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一种太阳能电池的制备方法、太阳能电池和用电设备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8F9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B55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CN117352597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0E5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2024.4.2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5E2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第6849977号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84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6CE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Cs w:val="21"/>
              </w:rPr>
              <w:t>徐宸、</w:t>
            </w:r>
            <w:r>
              <w:rPr>
                <w:rFonts w:hint="eastAsia" w:ascii="宋体" w:hAnsi="宋体"/>
                <w:szCs w:val="21"/>
              </w:rPr>
              <w:t>闫用用、吴新荣、蔡伦、刘向东，洪成浩、申品文、蒋兆鹏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95B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1D6E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8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5D1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N-TopCon电池的主栅印刷结构及其印刷方法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7F9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FF0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CN114899252</w:t>
            </w: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C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2023.10.24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5F7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第6423989号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23D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743E">
            <w:pPr>
              <w:adjustRightInd w:val="0"/>
              <w:snapToGrid w:val="0"/>
              <w:jc w:val="center"/>
              <w:rPr>
                <w:rFonts w:ascii="宋体" w:hAnsi="宋体" w:cs="微软雅黑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舒华富、石剑、孙建、孙亚楠、刘勇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D0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07A8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607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0CE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基于人工智能的太阳能电池状态监测方法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7B2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C28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CN115001394B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56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2022.10.25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A3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第5534945号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6DA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817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Cs w:val="21"/>
              </w:rPr>
              <w:t>李南翔、石剑、舒华富、章康平、李斌、王建明、宋登元、朴松源、刘勇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30F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1401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0A1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E5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一种N型TOPCon电池背面抛光银浆及其制备方法和应用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10F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106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CN114373568B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26B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2022.11.08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3EA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第5569910号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28D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AB90">
            <w:pPr>
              <w:adjustRightInd w:val="0"/>
              <w:snapToGrid w:val="0"/>
              <w:jc w:val="center"/>
              <w:rPr>
                <w:rFonts w:ascii="宋体" w:hAnsi="宋体" w:cs="微软雅黑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舒华富、刘勇、朴松源、王建明、章康平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62B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6C07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9E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8F8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用于太阳能电池大数据分析的数据收集方法及系统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827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E08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CN114493372B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DF2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2022.3.31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897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第5351790号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238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CFC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王建明、章康平、舒华富、徐承宗、刘勇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EAF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7941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A32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14E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一种用于降低太阳能电池N+区域掺杂浓度的扩散工艺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18B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133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CN14678449</w:t>
            </w: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D2E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2022.09.02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238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第5423568号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F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383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孙亚楠、章康平、王建明、蔡敬国</w:t>
            </w:r>
          </w:p>
          <w:p w14:paraId="329157A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刘勇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FE7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2D12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C83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314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N型Topcon电池的正面电极、电池和太阳能设备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B01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21ED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CN</w:t>
            </w:r>
            <w:r>
              <w:rPr>
                <w:rFonts w:ascii="宋体" w:hAnsi="宋体"/>
                <w:szCs w:val="21"/>
              </w:rPr>
              <w:t>219873546</w:t>
            </w:r>
            <w:r>
              <w:rPr>
                <w:rFonts w:hint="eastAsia" w:ascii="宋体" w:hAnsi="宋体"/>
                <w:szCs w:val="21"/>
              </w:rPr>
              <w:t>U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423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2023.10.20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BBE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第19849114号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313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66A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张力、朱伟、夏光林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DCF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5BD6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078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6B4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一种多主栅电极及太阳能电池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292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B3F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CN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>8069863U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CC2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2022.12.16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3F6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第18042066号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A58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295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彭鑫、闫用用、吴欣荣、蔡伦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2D9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41F7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5EB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DB1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一种太阳能电池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4FB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F31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CN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>3336723U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855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2021.10.01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585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第14306599号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34D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6CE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王洪喆、刘勇、朴松源、李家栋、潘强强、杨刘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A94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  <w:tr w14:paraId="2600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852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标准规范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0B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晶体硅光伏电池用浆料第4部分：正面和</w:t>
            </w:r>
          </w:p>
          <w:p w14:paraId="6FBB078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背面银浆、固化型银浆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4C1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7C1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T/CPIA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0030.4—</w:t>
            </w:r>
            <w:r>
              <w:rPr>
                <w:rFonts w:hint="eastAsia" w:ascii="宋体" w:hAnsi="宋体"/>
                <w:szCs w:val="21"/>
              </w:rPr>
              <w:t>2024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BFE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2024年3月10日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25F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中国光伏行业协会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2D0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国电子技术标准化研究院、无锡帝科电子材料股份有限公司、苏州晶银新材料科技有限公司、隆基绿能科技股份有限公司、广州市儒兴科技股份有限公司、杭州福斯特应用材料股份有限公司、理想万里晖半导体设备（上海）股份有限公司、英利能源发展（保定）有限公司、天合光能股份有限公司、通威太阳能（合肥）有限公司、国家太阳能光伏产品质量检验检测中心、浙江润海新能源有限公司、一道新能源科技股份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B48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王赶强、张洪旺、庄天奇、张茜、邹一菲、杨波、丁冰冰、穆丹华、王慧慧、</w:t>
            </w:r>
          </w:p>
          <w:p w14:paraId="5397135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朱晨、李倩、卓启东、夏正月、卢佳妍、周春华、舒华富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C9B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</w:tc>
      </w:tr>
    </w:tbl>
    <w:p w14:paraId="515D8EEB">
      <w:pPr>
        <w:rPr>
          <w:rFonts w:eastAsia="黑体"/>
          <w:sz w:val="32"/>
          <w:szCs w:val="32"/>
        </w:rPr>
      </w:pPr>
    </w:p>
    <w:p w14:paraId="3828FFA2">
      <w:pPr>
        <w:spacing w:beforeAutospacing="1" w:afterAutospacing="1"/>
        <w:rPr>
          <w:rFonts w:eastAsia="黑体"/>
          <w:kern w:val="0"/>
          <w:sz w:val="32"/>
          <w:szCs w:val="32"/>
        </w:rPr>
        <w:sectPr>
          <w:pgSz w:w="15842" w:h="12242" w:orient="landscape"/>
          <w:pgMar w:top="1418" w:right="1247" w:bottom="1134" w:left="1247" w:header="851" w:footer="794" w:gutter="0"/>
          <w:cols w:space="720" w:num="1"/>
        </w:sectPr>
      </w:pPr>
    </w:p>
    <w:p w14:paraId="408E4D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5C5B76-ED48-429F-BA6D-1E87E8B477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1C7DB9-DA7B-4C99-AF3B-9197112EE5FD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CE2C156-D034-4F83-B55A-F80F8F0236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861740-27FA-4693-917B-CCBBD8CC7A0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831505B-C1CF-43C9-9A5D-4854A5101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mIzN2YwNTBjNmEwM2E4ZGNmNWJkMzZiNGE0OTAifQ=="/>
    <w:docVar w:name="KSO_WPS_MARK_KEY" w:val="9639ad97-0dff-4100-8955-916fb7a61a99"/>
  </w:docVars>
  <w:rsids>
    <w:rsidRoot w:val="68D737F7"/>
    <w:rsid w:val="359B3068"/>
    <w:rsid w:val="39E95F91"/>
    <w:rsid w:val="47A54BED"/>
    <w:rsid w:val="60F37B53"/>
    <w:rsid w:val="614E0FEF"/>
    <w:rsid w:val="68D737F7"/>
    <w:rsid w:val="7CE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1433</Characters>
  <Lines>0</Lines>
  <Paragraphs>0</Paragraphs>
  <TotalTime>4</TotalTime>
  <ScaleCrop>false</ScaleCrop>
  <LinksUpToDate>false</LinksUpToDate>
  <CharactersWithSpaces>1434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2024-08-12T00:46:00Z</dcterms:created>
  <dc:creator>传说中的那个男人</dc:creator>
  <cp:lastModifiedBy>西一柚秀</cp:lastModifiedBy>
  <dcterms:modified xsi:type="dcterms:W3CDTF">2024-08-13T09:14:22Z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98DB0E8A48A54944B3FAC68B866A6F8E</vt:lpwstr>
  </property>
</Properties>
</file>